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E3C3" w14:textId="77777777" w:rsidR="00F431CC" w:rsidRPr="00F431CC" w:rsidRDefault="00F431CC" w:rsidP="00E641BD">
      <w:pPr>
        <w:pStyle w:val="Bezodstpw"/>
        <w:rPr>
          <w:b/>
          <w:bCs/>
          <w:sz w:val="24"/>
          <w:szCs w:val="24"/>
        </w:rPr>
      </w:pPr>
      <w:r w:rsidRPr="00F431CC">
        <w:rPr>
          <w:b/>
          <w:bCs/>
          <w:sz w:val="24"/>
          <w:szCs w:val="24"/>
        </w:rPr>
        <w:t xml:space="preserve">Opis przedmiotu zamówienia </w:t>
      </w:r>
    </w:p>
    <w:p w14:paraId="4948702C" w14:textId="77777777" w:rsidR="00F431CC" w:rsidRDefault="00F431CC" w:rsidP="00E641BD">
      <w:pPr>
        <w:pStyle w:val="Bezodstpw"/>
        <w:rPr>
          <w:b/>
          <w:bCs/>
          <w:sz w:val="24"/>
          <w:szCs w:val="24"/>
        </w:rPr>
      </w:pPr>
    </w:p>
    <w:p w14:paraId="71229840" w14:textId="3AFE4FCE" w:rsidR="00E641BD" w:rsidRPr="00F431CC" w:rsidRDefault="00F431CC" w:rsidP="00E641BD">
      <w:pPr>
        <w:pStyle w:val="Bezodstpw"/>
        <w:rPr>
          <w:b/>
          <w:bCs/>
          <w:sz w:val="24"/>
          <w:szCs w:val="24"/>
        </w:rPr>
      </w:pPr>
      <w:r w:rsidRPr="00F431CC">
        <w:rPr>
          <w:b/>
          <w:bCs/>
          <w:sz w:val="24"/>
          <w:szCs w:val="24"/>
        </w:rPr>
        <w:t>D</w:t>
      </w:r>
      <w:r w:rsidR="00E641BD" w:rsidRPr="00F431CC">
        <w:rPr>
          <w:b/>
          <w:bCs/>
          <w:sz w:val="24"/>
          <w:szCs w:val="24"/>
        </w:rPr>
        <w:t>ostaw</w:t>
      </w:r>
      <w:r w:rsidRPr="00F431CC">
        <w:rPr>
          <w:b/>
          <w:bCs/>
          <w:sz w:val="24"/>
          <w:szCs w:val="24"/>
        </w:rPr>
        <w:t>a</w:t>
      </w:r>
      <w:r w:rsidR="00E641BD" w:rsidRPr="00F431CC">
        <w:rPr>
          <w:b/>
          <w:bCs/>
          <w:sz w:val="24"/>
          <w:szCs w:val="24"/>
        </w:rPr>
        <w:t xml:space="preserve"> odczynników do diagnostyki chorób autoimmunologicznych i infekcji z dzierżawą  sprzętu :</w:t>
      </w:r>
    </w:p>
    <w:p w14:paraId="5737B048" w14:textId="3A4E9691" w:rsidR="00E641BD" w:rsidRDefault="00E641BD" w:rsidP="00E641BD">
      <w:pPr>
        <w:pStyle w:val="Bezodstpw"/>
        <w:rPr>
          <w:sz w:val="24"/>
          <w:szCs w:val="24"/>
        </w:rPr>
      </w:pPr>
    </w:p>
    <w:p w14:paraId="73F2FA63" w14:textId="77777777" w:rsidR="0042723F" w:rsidRDefault="0042723F" w:rsidP="00E641BD">
      <w:pPr>
        <w:pStyle w:val="Bezodstpw"/>
        <w:rPr>
          <w:sz w:val="24"/>
          <w:szCs w:val="24"/>
        </w:rPr>
      </w:pPr>
    </w:p>
    <w:p w14:paraId="0E729CB1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Kołyski laboratoryjnej</w:t>
      </w:r>
    </w:p>
    <w:p w14:paraId="5DF1E04E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Skanera płaskiego</w:t>
      </w:r>
    </w:p>
    <w:p w14:paraId="2336FE68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Zestawu komputerowego</w:t>
      </w:r>
    </w:p>
    <w:p w14:paraId="0FCAAF1B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Drukarki</w:t>
      </w:r>
    </w:p>
    <w:p w14:paraId="6DAC51AF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Czytnika mikropłytek ELISA</w:t>
      </w:r>
    </w:p>
    <w:p w14:paraId="06C68D3B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Płuczki mikropłytek ELISA</w:t>
      </w:r>
    </w:p>
    <w:p w14:paraId="151F9B26" w14:textId="77777777" w:rsidR="002C69A2" w:rsidRDefault="002C69A2" w:rsidP="00E641BD">
      <w:pPr>
        <w:pStyle w:val="Bezodstpw"/>
      </w:pPr>
    </w:p>
    <w:p w14:paraId="6933DFA9" w14:textId="77777777" w:rsidR="00CE2680" w:rsidRDefault="00CE2680" w:rsidP="00E641BD">
      <w:pPr>
        <w:pStyle w:val="Bezodstpw"/>
      </w:pPr>
    </w:p>
    <w:p w14:paraId="1CE9E2D1" w14:textId="4687F7A2" w:rsidR="00E641BD" w:rsidRDefault="00E641BD" w:rsidP="00E641BD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Wymagane parametry graniczne</w:t>
      </w:r>
      <w:r>
        <w:t>:</w:t>
      </w:r>
    </w:p>
    <w:p w14:paraId="53AF3368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Udział w bezpłatnej kontroli jakości.</w:t>
      </w:r>
    </w:p>
    <w:p w14:paraId="03540190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Bezpłatny serwis w trakcie trwania umowy.</w:t>
      </w:r>
    </w:p>
    <w:p w14:paraId="48CCB08D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Bezpłatne konsultacje wykonywanych badań.</w:t>
      </w:r>
    </w:p>
    <w:p w14:paraId="6F9DF6C0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Wszystkie testy pochodzą od jednego producenta.</w:t>
      </w:r>
    </w:p>
    <w:p w14:paraId="1A101951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Nie dopuszcza się składania oferty częściowej.</w:t>
      </w:r>
    </w:p>
    <w:p w14:paraId="76A7EBC0" w14:textId="77777777" w:rsidR="00E641BD" w:rsidRPr="00AA321F" w:rsidRDefault="00E641BD" w:rsidP="00E641BD">
      <w:pPr>
        <w:pStyle w:val="Bezodstpw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Bezpłatne podłączenie sprzętu do działającego w laboratorium systemu informatycznego.</w:t>
      </w:r>
    </w:p>
    <w:p w14:paraId="230C0EDA" w14:textId="77777777" w:rsidR="00E641BD" w:rsidRDefault="00E641BD" w:rsidP="00E641BD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4C778E" w14:textId="7B0415C2" w:rsidR="00E641BD" w:rsidRPr="00F431CC" w:rsidRDefault="002C69A2" w:rsidP="00E641BD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641BD">
        <w:rPr>
          <w:b/>
          <w:sz w:val="24"/>
          <w:szCs w:val="24"/>
        </w:rPr>
        <w:t>. Wymagania dotyczące sprzętu :</w:t>
      </w:r>
    </w:p>
    <w:p w14:paraId="64935ED2" w14:textId="70CCE9E1" w:rsidR="00E641BD" w:rsidRPr="00C10BCC" w:rsidRDefault="002C69A2" w:rsidP="00E641BD">
      <w:pPr>
        <w:pStyle w:val="Akapitzlist"/>
        <w:rPr>
          <w:b/>
          <w:bCs/>
          <w:sz w:val="24"/>
          <w:szCs w:val="24"/>
        </w:rPr>
      </w:pPr>
      <w:r w:rsidRPr="00C10BCC">
        <w:rPr>
          <w:b/>
          <w:bCs/>
          <w:sz w:val="24"/>
          <w:szCs w:val="24"/>
        </w:rPr>
        <w:t>a</w:t>
      </w:r>
      <w:r w:rsidR="00E641BD" w:rsidRPr="00C10BCC">
        <w:rPr>
          <w:b/>
          <w:bCs/>
          <w:sz w:val="24"/>
          <w:szCs w:val="24"/>
        </w:rPr>
        <w:t>) Specyfikacja czytnika mikropłytek 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E641BD" w14:paraId="77E4D3F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8F2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Czytnik nie starszy niż 2011 r.</w:t>
            </w:r>
          </w:p>
        </w:tc>
      </w:tr>
      <w:tr w:rsidR="00E641BD" w14:paraId="570D8A7E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3838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Czytnik mikropłytek sterowany za pomocą stacji sterującej PC wraz z oprogramowaniem sterującym i obliczeniowym</w:t>
            </w:r>
          </w:p>
        </w:tc>
      </w:tr>
      <w:tr w:rsidR="00E641BD" w14:paraId="7C88A3D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EEE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Zakres długości fali min. 340-900 </w:t>
            </w:r>
            <w:proofErr w:type="spellStart"/>
            <w:r>
              <w:rPr>
                <w:sz w:val="24"/>
                <w:szCs w:val="24"/>
              </w:rPr>
              <w:t>nm</w:t>
            </w:r>
            <w:proofErr w:type="spellEnd"/>
          </w:p>
        </w:tc>
      </w:tr>
      <w:tr w:rsidR="00E641BD" w14:paraId="65359681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02E4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Zakres pomiarowy min. 0 – 4,000 OD</w:t>
            </w:r>
          </w:p>
        </w:tc>
      </w:tr>
      <w:tr w:rsidR="00E641BD" w14:paraId="2FF2CABE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BD1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Układ pomiarowy 8 – kanałowy z cyfrową kontrolą świecenia lampy (zmienna jasność lampy w zależności od warunków pomiarowych)</w:t>
            </w:r>
          </w:p>
        </w:tc>
      </w:tr>
      <w:tr w:rsidR="00E641BD" w14:paraId="3308D786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A04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Tryby odczytu : End point , kinetyczny – dla pojedynczej i podwójnej długości fali</w:t>
            </w:r>
          </w:p>
        </w:tc>
      </w:tr>
      <w:tr w:rsidR="00E641BD" w14:paraId="58624428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F775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Możliwość odczytu wielokrotnego dla co najmniej 4 długości fali z falą referencyjną</w:t>
            </w:r>
          </w:p>
        </w:tc>
      </w:tr>
      <w:tr w:rsidR="00E641BD" w14:paraId="69ACB233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87B9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Odczyt płytek dołkowych z dnem płaskim, okrągłym oraz V</w:t>
            </w:r>
          </w:p>
        </w:tc>
      </w:tr>
      <w:tr w:rsidR="00E641BD" w14:paraId="45FCC4E2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413F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Wbudowany interfejs do podłączenia komputera portem USB</w:t>
            </w:r>
          </w:p>
        </w:tc>
      </w:tr>
      <w:tr w:rsidR="00E641BD" w14:paraId="385A78C1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F862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Wbudowana wytrząsarka z programowanym czasem pracy i amplitudą</w:t>
            </w:r>
          </w:p>
        </w:tc>
      </w:tr>
      <w:tr w:rsidR="00E641BD" w14:paraId="3F2220F7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63F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Źródło światła – lampa LED</w:t>
            </w:r>
          </w:p>
        </w:tc>
      </w:tr>
    </w:tbl>
    <w:p w14:paraId="1B578CB6" w14:textId="77777777" w:rsidR="00E641BD" w:rsidRDefault="00E641BD" w:rsidP="00E641BD">
      <w:pPr>
        <w:rPr>
          <w:b/>
          <w:sz w:val="24"/>
          <w:szCs w:val="24"/>
        </w:rPr>
      </w:pPr>
    </w:p>
    <w:p w14:paraId="08BDD898" w14:textId="77777777" w:rsidR="00E641BD" w:rsidRDefault="00E641BD" w:rsidP="00E641BD">
      <w:pPr>
        <w:rPr>
          <w:b/>
          <w:sz w:val="24"/>
          <w:szCs w:val="24"/>
        </w:rPr>
      </w:pPr>
    </w:p>
    <w:p w14:paraId="762AF4B7" w14:textId="4C5899A3" w:rsidR="00E641BD" w:rsidRDefault="00E641BD" w:rsidP="00E641BD">
      <w:pPr>
        <w:rPr>
          <w:b/>
          <w:sz w:val="24"/>
          <w:szCs w:val="24"/>
        </w:rPr>
      </w:pPr>
    </w:p>
    <w:p w14:paraId="7E0ADA07" w14:textId="015B3A41" w:rsidR="00C10BCC" w:rsidRDefault="00C10BCC" w:rsidP="00E641BD">
      <w:pPr>
        <w:rPr>
          <w:b/>
          <w:sz w:val="24"/>
          <w:szCs w:val="24"/>
        </w:rPr>
      </w:pPr>
    </w:p>
    <w:p w14:paraId="25498F3A" w14:textId="77777777" w:rsidR="008B09BA" w:rsidRDefault="008B09BA" w:rsidP="00E641BD">
      <w:pPr>
        <w:rPr>
          <w:b/>
          <w:sz w:val="24"/>
          <w:szCs w:val="24"/>
        </w:rPr>
      </w:pPr>
    </w:p>
    <w:p w14:paraId="68FB04D8" w14:textId="3C690DF7" w:rsidR="00E641BD" w:rsidRDefault="00E641BD" w:rsidP="00E641B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Parametry oprogramowania do czytnika mikropłytek:</w:t>
      </w:r>
    </w:p>
    <w:p w14:paraId="00F5AFC2" w14:textId="77777777" w:rsidR="00E641BD" w:rsidRDefault="00E641BD" w:rsidP="00E641BD">
      <w:pPr>
        <w:numPr>
          <w:ilvl w:val="0"/>
          <w:numId w:val="16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oprogramowanie sterujące i obliczeniowe pracujące w środowisku Windows 7</w:t>
      </w:r>
    </w:p>
    <w:p w14:paraId="6C645E6B" w14:textId="77777777" w:rsidR="00E641BD" w:rsidRDefault="00E641BD" w:rsidP="00E641BD">
      <w:pPr>
        <w:numPr>
          <w:ilvl w:val="0"/>
          <w:numId w:val="16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oprogramowanie sterujące i obliczeniowe w języku polskim</w:t>
      </w:r>
    </w:p>
    <w:p w14:paraId="618730DF" w14:textId="77777777" w:rsidR="00E641BD" w:rsidRDefault="00E641BD" w:rsidP="00E641BD">
      <w:pPr>
        <w:numPr>
          <w:ilvl w:val="0"/>
          <w:numId w:val="16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ilość zapamiętywanych protokołów pomiarowych oraz wyników odczytów – nieograniczona</w:t>
      </w:r>
    </w:p>
    <w:p w14:paraId="1A6AC616" w14:textId="77777777" w:rsidR="00E641BD" w:rsidRDefault="00E641BD" w:rsidP="00E641BD">
      <w:pPr>
        <w:numPr>
          <w:ilvl w:val="0"/>
          <w:numId w:val="16"/>
        </w:numPr>
        <w:spacing w:line="100" w:lineRule="atLeast"/>
        <w:rPr>
          <w:rFonts w:cs="Calibri"/>
          <w:sz w:val="24"/>
          <w:szCs w:val="24"/>
        </w:rPr>
      </w:pPr>
      <w:r>
        <w:rPr>
          <w:sz w:val="24"/>
          <w:szCs w:val="24"/>
        </w:rPr>
        <w:t>zaprogramowane protokoły pomiarowe i obliczeniowe dla badań wykonywanych w naszym laboratorium</w:t>
      </w:r>
    </w:p>
    <w:p w14:paraId="0D3E0320" w14:textId="77777777" w:rsidR="00E641BD" w:rsidRDefault="00E641BD" w:rsidP="00E641BD">
      <w:pPr>
        <w:numPr>
          <w:ilvl w:val="0"/>
          <w:numId w:val="16"/>
        </w:numPr>
        <w:autoSpaceDE w:val="0"/>
        <w:spacing w:line="10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możliwość współpracy z czytnikiem kodów kreskowych do wprowadzania danych o próbach pacjentów.</w:t>
      </w:r>
    </w:p>
    <w:p w14:paraId="1F0AA0E5" w14:textId="77777777" w:rsidR="00E641BD" w:rsidRDefault="00E641BD" w:rsidP="00E641BD">
      <w:pPr>
        <w:numPr>
          <w:ilvl w:val="0"/>
          <w:numId w:val="16"/>
        </w:numPr>
        <w:autoSpaceDE w:val="0"/>
        <w:spacing w:line="10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Możliwość instalacji i pracy na innych komputerach w pełnej funkcjonalnie wersji</w:t>
      </w:r>
    </w:p>
    <w:p w14:paraId="75CB227E" w14:textId="77777777" w:rsidR="00E641BD" w:rsidRDefault="00E641BD" w:rsidP="00E641BD">
      <w:pPr>
        <w:numPr>
          <w:ilvl w:val="0"/>
          <w:numId w:val="16"/>
        </w:numPr>
        <w:autoSpaceDE w:val="0"/>
        <w:spacing w:line="10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wbudowane algorytmy eksportu danych do formatów min. TXT i XLS</w:t>
      </w:r>
    </w:p>
    <w:p w14:paraId="56A0C417" w14:textId="0E41CD5F" w:rsidR="008B09BA" w:rsidRPr="008B09BA" w:rsidRDefault="00E641BD" w:rsidP="008B09BA">
      <w:pPr>
        <w:numPr>
          <w:ilvl w:val="0"/>
          <w:numId w:val="16"/>
        </w:numPr>
        <w:autoSpaceDE w:val="0"/>
        <w:spacing w:line="100" w:lineRule="atLeast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bezpłatna aktualizacja oprogramowania oraz pomoc on – </w:t>
      </w:r>
      <w:proofErr w:type="spellStart"/>
      <w:r>
        <w:rPr>
          <w:rFonts w:cs="Calibri"/>
          <w:sz w:val="24"/>
          <w:szCs w:val="24"/>
        </w:rPr>
        <w:t>line</w:t>
      </w:r>
      <w:proofErr w:type="spellEnd"/>
      <w:r>
        <w:rPr>
          <w:b/>
          <w:sz w:val="24"/>
          <w:szCs w:val="24"/>
        </w:rPr>
        <w:t>.</w:t>
      </w:r>
    </w:p>
    <w:p w14:paraId="351954EE" w14:textId="79CB568E" w:rsidR="00E641BD" w:rsidRPr="00C10BCC" w:rsidRDefault="00C10BCC" w:rsidP="00E641BD">
      <w:pPr>
        <w:pStyle w:val="Akapitzlist"/>
        <w:rPr>
          <w:b/>
          <w:bCs/>
          <w:sz w:val="24"/>
          <w:szCs w:val="24"/>
        </w:rPr>
      </w:pPr>
      <w:r w:rsidRPr="00C10BCC">
        <w:rPr>
          <w:b/>
          <w:bCs/>
          <w:sz w:val="24"/>
          <w:szCs w:val="24"/>
        </w:rPr>
        <w:t>b</w:t>
      </w:r>
      <w:r w:rsidR="00E641BD" w:rsidRPr="00C10BCC">
        <w:rPr>
          <w:b/>
          <w:bCs/>
          <w:sz w:val="24"/>
          <w:szCs w:val="24"/>
        </w:rPr>
        <w:t>) Automatyczna płuczka mikropłytek 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E641BD" w14:paraId="404B42BB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0F7F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Automatyczna płuczka mikropłytek z możliwością programowania</w:t>
            </w:r>
          </w:p>
        </w:tc>
      </w:tr>
      <w:tr w:rsidR="00E641BD" w14:paraId="53431ED3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DBF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Płuczka wyposażona w wyświetlacz ciekłokrystaliczny oraz klawiaturę do programowania parametrów</w:t>
            </w:r>
          </w:p>
        </w:tc>
      </w:tr>
      <w:tr w:rsidR="00E641BD" w14:paraId="626B9F6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5B0B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Ilość programów płuczących min. 50 z definiowanymi różnymi cyklami : dozowania, odsysania , wytrząsania</w:t>
            </w:r>
          </w:p>
        </w:tc>
      </w:tr>
      <w:tr w:rsidR="00E641BD" w14:paraId="772F1ABB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BCD5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Programowany zakres dozowania min. 50 – 2000 µl</w:t>
            </w:r>
          </w:p>
        </w:tc>
      </w:tr>
      <w:tr w:rsidR="00E641BD" w14:paraId="4F35F208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7297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Praca z różnymi typami płytek (płaskodenne, okrągło denne, typu V) z programowaniem parametrów płytek</w:t>
            </w:r>
          </w:p>
        </w:tc>
      </w:tr>
      <w:tr w:rsidR="00E641BD" w14:paraId="18C0272C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FB50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Objętość pozostała po odsysaniu maks. 1,5 µl na dołek</w:t>
            </w:r>
          </w:p>
        </w:tc>
      </w:tr>
      <w:tr w:rsidR="00E641BD" w14:paraId="356D61B3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872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Programowanie szybkości dozowania i zasysania</w:t>
            </w:r>
          </w:p>
        </w:tc>
      </w:tr>
      <w:tr w:rsidR="00E641BD" w14:paraId="6ECE991F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EB24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Wbudowana wytrząsarka z programowanym czasem </w:t>
            </w:r>
          </w:p>
        </w:tc>
      </w:tr>
      <w:tr w:rsidR="00E641BD" w14:paraId="385F9089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1A5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Wbudowany program czyszczący w trybach : ręcznym, automatycznym, cyklicznym, z programowanym czasem </w:t>
            </w:r>
          </w:p>
        </w:tc>
      </w:tr>
      <w:tr w:rsidR="00E641BD" w14:paraId="27C3C4B8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9BF4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Wyposażona w butelki na płyny : płuczący, czyszczący i zlewki</w:t>
            </w:r>
          </w:p>
        </w:tc>
      </w:tr>
      <w:tr w:rsidR="00E641BD" w14:paraId="7578090B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A1F6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pomp, który pozwala na pracę z dowolnymi butelkami (brak konieczności stosowania butelek ciśnieniowych)</w:t>
            </w:r>
          </w:p>
        </w:tc>
      </w:tr>
      <w:tr w:rsidR="00E641BD" w14:paraId="2DDD6A9E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F16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Wyposażona w złącze szeregowe do podłączenia do komputera PC</w:t>
            </w:r>
          </w:p>
        </w:tc>
      </w:tr>
      <w:tr w:rsidR="00E641BD" w14:paraId="7040803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F396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Możliwość podłączenia czujników braku płynu lub przepełnienia</w:t>
            </w:r>
          </w:p>
        </w:tc>
      </w:tr>
    </w:tbl>
    <w:p w14:paraId="2B8FAE0F" w14:textId="77777777" w:rsidR="008B09BA" w:rsidRDefault="008B09BA" w:rsidP="008B09BA">
      <w:pPr>
        <w:rPr>
          <w:sz w:val="24"/>
          <w:szCs w:val="24"/>
        </w:rPr>
      </w:pPr>
    </w:p>
    <w:p w14:paraId="59F042EF" w14:textId="0D7062EC" w:rsidR="00E641BD" w:rsidRPr="008B09BA" w:rsidRDefault="008B09BA" w:rsidP="008B09BA">
      <w:pPr>
        <w:rPr>
          <w:rFonts w:cs="Calibri"/>
          <w:b/>
          <w:bCs/>
          <w:sz w:val="24"/>
          <w:szCs w:val="24"/>
        </w:rPr>
      </w:pPr>
      <w:r w:rsidRPr="008B09BA">
        <w:rPr>
          <w:b/>
          <w:bCs/>
          <w:sz w:val="24"/>
          <w:szCs w:val="24"/>
        </w:rPr>
        <w:t>c)</w:t>
      </w:r>
      <w:r w:rsidR="00E641BD" w:rsidRPr="008B09BA">
        <w:rPr>
          <w:b/>
          <w:bCs/>
          <w:sz w:val="24"/>
          <w:szCs w:val="24"/>
        </w:rPr>
        <w:t>kołyska laboratoryjna: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E641BD" w14:paraId="71AFFC74" w14:textId="77777777" w:rsidTr="00D76C9E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4A662" w14:textId="77777777" w:rsidR="00E641BD" w:rsidRDefault="00E641BD" w:rsidP="00D76C9E">
            <w:r>
              <w:rPr>
                <w:rFonts w:cs="Calibri"/>
                <w:sz w:val="24"/>
                <w:szCs w:val="24"/>
              </w:rPr>
              <w:t>Kołyska laboratoryjna (ruch kołyszący w pozycji horyzontalnej, wbudowany zegar z możliwością programowania czasu pracy, automatyczne zatrzymanie po upływie zaprogramowanego czasu, na platformie kołyszącej mata gumowa zapobiegająca przesuwaniu płytek/ tacek z paskami)</w:t>
            </w:r>
          </w:p>
        </w:tc>
      </w:tr>
    </w:tbl>
    <w:p w14:paraId="7629E5E8" w14:textId="77777777" w:rsidR="006625BA" w:rsidRDefault="006625BA" w:rsidP="00E641BD">
      <w:pPr>
        <w:rPr>
          <w:b/>
          <w:bCs/>
          <w:sz w:val="24"/>
          <w:szCs w:val="24"/>
        </w:rPr>
      </w:pPr>
    </w:p>
    <w:p w14:paraId="7BA02C6B" w14:textId="3F74CC50" w:rsidR="00E641BD" w:rsidRPr="006625BA" w:rsidRDefault="006625BA" w:rsidP="00E641BD">
      <w:pPr>
        <w:rPr>
          <w:b/>
          <w:bCs/>
          <w:sz w:val="24"/>
          <w:szCs w:val="24"/>
        </w:rPr>
      </w:pPr>
      <w:r w:rsidRPr="006625BA">
        <w:rPr>
          <w:b/>
          <w:bCs/>
          <w:sz w:val="24"/>
          <w:szCs w:val="24"/>
        </w:rPr>
        <w:lastRenderedPageBreak/>
        <w:t>2. wymagania dotyczące testów</w:t>
      </w:r>
      <w:r>
        <w:rPr>
          <w:b/>
          <w:bCs/>
          <w:sz w:val="24"/>
          <w:szCs w:val="24"/>
        </w:rPr>
        <w:t>.</w:t>
      </w:r>
    </w:p>
    <w:p w14:paraId="4AD4F94F" w14:textId="77777777" w:rsidR="00E641BD" w:rsidRDefault="00E641BD" w:rsidP="00E641B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Zestawy ELISA do badania przeciwciał przeciwko </w:t>
      </w:r>
      <w:proofErr w:type="spellStart"/>
      <w:r>
        <w:rPr>
          <w:b/>
          <w:sz w:val="24"/>
          <w:szCs w:val="24"/>
        </w:rPr>
        <w:t>Borrelia</w:t>
      </w:r>
      <w:proofErr w:type="spellEnd"/>
      <w:r>
        <w:rPr>
          <w:b/>
          <w:sz w:val="24"/>
          <w:szCs w:val="24"/>
        </w:rPr>
        <w:t xml:space="preserve"> w płynie mózgowo – rdzeniowym i surowicy</w:t>
      </w:r>
    </w:p>
    <w:p w14:paraId="676D3007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62D85EB2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Kalibratory do wykreślania krzywej kalibracyjnej gotowe do użycia , testy ilościowe  w klasie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 z możliwością odczytu półilościowego.</w:t>
      </w:r>
    </w:p>
    <w:p w14:paraId="21B5D0EC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Oddzielne zestawy do oznaczania klasy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>, każdy zestaw oprócz kalibratorów do surowicy zawiera zestaw kalibratorów do płynu mózgowo – rdzeniowego (4 kalibratory).</w:t>
      </w:r>
    </w:p>
    <w:p w14:paraId="571CA3AF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Krzywa kalibracyjna dla surowicy oparta jest na min. 3 punktach.</w:t>
      </w:r>
    </w:p>
    <w:p w14:paraId="00C04207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Kalibratory  znakowane kolorami.</w:t>
      </w:r>
    </w:p>
    <w:p w14:paraId="6AB1A4A9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Procedura testu przewiduje jednoczesną inkubację surowicy i płynu mózgowo- rdzeniowego celu określenia wskaźnika specyficzności przeciwciał.</w:t>
      </w:r>
    </w:p>
    <w:p w14:paraId="3C06E859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Odczynnik do rozcieńczania surowicy dla wszystkich zestawów do badania przeciwciał klasy Ig M zawiera absorbent czynnika reumatoidalnego i Ig G, dzięki temu nie jest konieczna osobna absorbcja.</w:t>
      </w:r>
    </w:p>
    <w:p w14:paraId="700C746C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Zestawy zawierają wszystkie odczynniki potrzebne do oznaczania.</w:t>
      </w:r>
    </w:p>
    <w:p w14:paraId="28DB4820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Płytka </w:t>
      </w:r>
      <w:proofErr w:type="spellStart"/>
      <w:r>
        <w:rPr>
          <w:sz w:val="24"/>
          <w:szCs w:val="24"/>
        </w:rPr>
        <w:t>mikrotitracyjna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opłaszczona</w:t>
      </w:r>
      <w:proofErr w:type="spellEnd"/>
      <w:r>
        <w:rPr>
          <w:sz w:val="24"/>
          <w:szCs w:val="24"/>
        </w:rPr>
        <w:t xml:space="preserve"> pełnym ekstraktem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garinii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zawierającym natywne antygeny. Test do oceny przeciwciał   w klasie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dodatkowo zawiera antygen rekombinowany </w:t>
      </w:r>
      <w:proofErr w:type="spellStart"/>
      <w:r>
        <w:rPr>
          <w:sz w:val="24"/>
          <w:szCs w:val="24"/>
        </w:rPr>
        <w:t>VIsE</w:t>
      </w:r>
      <w:proofErr w:type="spellEnd"/>
      <w:r>
        <w:rPr>
          <w:sz w:val="24"/>
          <w:szCs w:val="24"/>
        </w:rPr>
        <w:t>, w celu zwiększenia czułości.</w:t>
      </w:r>
    </w:p>
    <w:p w14:paraId="7F6AB4E2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Zestawy mają okres ważności co najmniej  10 miesięcy, po otwarciu –  co najmniej 4 miesiące.</w:t>
      </w:r>
    </w:p>
    <w:p w14:paraId="3BAA4A52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Arkusz kalkulacyjny do obliczania wskaźnika specyficzności przeciwciał.</w:t>
      </w:r>
    </w:p>
    <w:p w14:paraId="66C2850F" w14:textId="77777777" w:rsidR="00E641BD" w:rsidRDefault="00E641BD" w:rsidP="00E641BD">
      <w:pPr>
        <w:pStyle w:val="Bezodstpw"/>
      </w:pPr>
    </w:p>
    <w:p w14:paraId="4F778A22" w14:textId="46D72F81" w:rsidR="00E641BD" w:rsidRDefault="00E641BD" w:rsidP="00E641BD">
      <w:pPr>
        <w:pStyle w:val="Bezodstpw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Zestawy testowe do oznaczania przeciwciał przeciwko </w:t>
      </w:r>
      <w:proofErr w:type="spellStart"/>
      <w:r>
        <w:rPr>
          <w:rFonts w:cs="Arial"/>
          <w:b/>
          <w:sz w:val="24"/>
          <w:szCs w:val="24"/>
        </w:rPr>
        <w:t>Borrelia</w:t>
      </w:r>
      <w:proofErr w:type="spellEnd"/>
      <w:r>
        <w:rPr>
          <w:rFonts w:cs="Arial"/>
          <w:b/>
          <w:sz w:val="24"/>
          <w:szCs w:val="24"/>
        </w:rPr>
        <w:t xml:space="preserve"> w klasie </w:t>
      </w:r>
      <w:proofErr w:type="spellStart"/>
      <w:r>
        <w:rPr>
          <w:rFonts w:cs="Arial"/>
          <w:b/>
          <w:sz w:val="24"/>
          <w:szCs w:val="24"/>
        </w:rPr>
        <w:t>IgG</w:t>
      </w:r>
      <w:proofErr w:type="spellEnd"/>
      <w:r>
        <w:rPr>
          <w:rFonts w:cs="Arial"/>
          <w:b/>
          <w:sz w:val="24"/>
          <w:szCs w:val="24"/>
        </w:rPr>
        <w:t xml:space="preserve">                          (test potwierdzenia) -  testy paskowe </w:t>
      </w:r>
    </w:p>
    <w:p w14:paraId="37FB1398" w14:textId="77777777" w:rsidR="00E641BD" w:rsidRDefault="00E641BD" w:rsidP="00E641BD">
      <w:pPr>
        <w:jc w:val="both"/>
        <w:rPr>
          <w:rFonts w:cs="Arial"/>
          <w:b/>
          <w:sz w:val="24"/>
          <w:szCs w:val="24"/>
        </w:rPr>
      </w:pPr>
    </w:p>
    <w:p w14:paraId="362B6E82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Jeden pasek testowy przeznaczony dla jednego pacjenta.</w:t>
      </w:r>
    </w:p>
    <w:p w14:paraId="3B3B4539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Testy paskowe – metoda </w:t>
      </w:r>
      <w:proofErr w:type="spellStart"/>
      <w:r>
        <w:rPr>
          <w:sz w:val="24"/>
          <w:szCs w:val="24"/>
        </w:rPr>
        <w:t>immunoblot</w:t>
      </w:r>
      <w:proofErr w:type="spellEnd"/>
      <w:r>
        <w:rPr>
          <w:sz w:val="24"/>
          <w:szCs w:val="24"/>
        </w:rPr>
        <w:t>.</w:t>
      </w:r>
    </w:p>
    <w:p w14:paraId="6BDB66EF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każdym pasku testowym linia kontrolna wskazująca na prawidłowe wykonanie analizy.</w:t>
      </w:r>
    </w:p>
    <w:p w14:paraId="5B08C6C0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Pasek testowy zawiera osobno naniesione antygeny w postaci linii.</w:t>
      </w:r>
    </w:p>
    <w:p w14:paraId="7ABD8B30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Antygeny: rekombinowane (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garinii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lipidy charakterystyczne dla fazy późnej: lipid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lipid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rekombinowane p83, p41, p39, </w:t>
      </w:r>
      <w:proofErr w:type="spellStart"/>
      <w:r>
        <w:rPr>
          <w:sz w:val="24"/>
          <w:szCs w:val="24"/>
        </w:rPr>
        <w:t>wysokospecyficzne</w:t>
      </w:r>
      <w:proofErr w:type="spellEnd"/>
      <w:r>
        <w:rPr>
          <w:sz w:val="24"/>
          <w:szCs w:val="24"/>
        </w:rPr>
        <w:t xml:space="preserve"> rekombinowane </w:t>
      </w:r>
      <w:proofErr w:type="spellStart"/>
      <w:r>
        <w:rPr>
          <w:sz w:val="24"/>
          <w:szCs w:val="24"/>
        </w:rPr>
        <w:t>OspC</w:t>
      </w:r>
      <w:proofErr w:type="spellEnd"/>
      <w:r>
        <w:rPr>
          <w:sz w:val="24"/>
          <w:szCs w:val="24"/>
        </w:rPr>
        <w:t>, rekombinowane p58, p21, p20, p19, p18).</w:t>
      </w:r>
    </w:p>
    <w:p w14:paraId="5491AFAA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Każdy pasek dodatkowo zawiera dwie linie kontrolne: dla </w:t>
      </w:r>
      <w:proofErr w:type="spellStart"/>
      <w:r>
        <w:rPr>
          <w:sz w:val="24"/>
          <w:szCs w:val="24"/>
        </w:rPr>
        <w:t>koniugatu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 oraz linię kontrolną dla mieszanki klas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>.</w:t>
      </w:r>
    </w:p>
    <w:p w14:paraId="740CF714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Zestawy zawierają wszelkie potrzebne do inkubacji odczynniki.</w:t>
      </w:r>
    </w:p>
    <w:p w14:paraId="306FB0CE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Brak konieczności zużywania pasków testowych na tzw. </w:t>
      </w:r>
      <w:proofErr w:type="spellStart"/>
      <w:r>
        <w:rPr>
          <w:sz w:val="24"/>
          <w:szCs w:val="24"/>
        </w:rPr>
        <w:t>cut</w:t>
      </w:r>
      <w:proofErr w:type="spellEnd"/>
      <w:r>
        <w:rPr>
          <w:sz w:val="24"/>
          <w:szCs w:val="24"/>
        </w:rPr>
        <w:t xml:space="preserve"> off lub kalibrację.</w:t>
      </w:r>
    </w:p>
    <w:p w14:paraId="47DE9019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Zapewnienie bezpłatnych konsultacji wykonywanych badań ( możliwość wykonania inkubacji porównawczej).</w:t>
      </w:r>
    </w:p>
    <w:p w14:paraId="404AF0F0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Odczyt za pomocą oprogramowania w języku polskim.</w:t>
      </w:r>
    </w:p>
    <w:p w14:paraId="160A0992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64E8DE7A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5F836389" w14:textId="18300DDF" w:rsidR="00E641BD" w:rsidRDefault="00E641BD" w:rsidP="00E641B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Zestawy testowe do oznaczania przeciwciał przeciwko </w:t>
      </w:r>
      <w:proofErr w:type="spellStart"/>
      <w:r>
        <w:rPr>
          <w:b/>
          <w:sz w:val="24"/>
          <w:szCs w:val="24"/>
        </w:rPr>
        <w:t>Borrelia</w:t>
      </w:r>
      <w:proofErr w:type="spellEnd"/>
      <w:r>
        <w:rPr>
          <w:b/>
          <w:sz w:val="24"/>
          <w:szCs w:val="24"/>
        </w:rPr>
        <w:t xml:space="preserve"> w klasie </w:t>
      </w:r>
      <w:proofErr w:type="spellStart"/>
      <w:r>
        <w:rPr>
          <w:b/>
          <w:sz w:val="24"/>
          <w:szCs w:val="24"/>
        </w:rPr>
        <w:t>IgM</w:t>
      </w:r>
      <w:proofErr w:type="spellEnd"/>
      <w:r>
        <w:rPr>
          <w:b/>
          <w:sz w:val="24"/>
          <w:szCs w:val="24"/>
        </w:rPr>
        <w:t xml:space="preserve">                      (test potwierdzenia) - testy paskowe </w:t>
      </w:r>
    </w:p>
    <w:p w14:paraId="0690ECC5" w14:textId="77777777" w:rsidR="00E641BD" w:rsidRDefault="00E641BD" w:rsidP="00E641BD">
      <w:pPr>
        <w:pStyle w:val="Bezodstpw"/>
        <w:rPr>
          <w:rFonts w:cs="Arial"/>
          <w:b/>
          <w:sz w:val="24"/>
          <w:szCs w:val="24"/>
        </w:rPr>
      </w:pPr>
    </w:p>
    <w:p w14:paraId="4E8E6D37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Jeden pasek testowy przeznaczony dla jednego pacjenta.</w:t>
      </w:r>
    </w:p>
    <w:p w14:paraId="4900A6C7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Testy paskowe – metoda </w:t>
      </w:r>
      <w:proofErr w:type="spellStart"/>
      <w:r>
        <w:rPr>
          <w:sz w:val="24"/>
          <w:szCs w:val="24"/>
        </w:rPr>
        <w:t>immunoblot</w:t>
      </w:r>
      <w:proofErr w:type="spellEnd"/>
      <w:r>
        <w:rPr>
          <w:sz w:val="24"/>
          <w:szCs w:val="24"/>
        </w:rPr>
        <w:t>.</w:t>
      </w:r>
    </w:p>
    <w:p w14:paraId="390B0B4B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każdym pasku testowym linia kontrolna wskazująca na prawidłowe wykonanie analizy.</w:t>
      </w:r>
    </w:p>
    <w:p w14:paraId="77BCFE68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Pasek testowy zawiera osobno naniesione antygeny w postaci linii.</w:t>
      </w:r>
    </w:p>
    <w:p w14:paraId="2878C488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Antygeny: 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wysoko oczyszczona rekombinowana flagelina (p41),      i </w:t>
      </w:r>
      <w:proofErr w:type="spellStart"/>
      <w:r>
        <w:rPr>
          <w:sz w:val="24"/>
          <w:szCs w:val="24"/>
        </w:rPr>
        <w:t>BmpA</w:t>
      </w:r>
      <w:proofErr w:type="spellEnd"/>
      <w:r>
        <w:rPr>
          <w:sz w:val="24"/>
          <w:szCs w:val="24"/>
        </w:rPr>
        <w:t xml:space="preserve"> (p39) oraz wysoko oczyszczone rekombinowane, </w:t>
      </w:r>
      <w:proofErr w:type="spellStart"/>
      <w:r>
        <w:rPr>
          <w:sz w:val="24"/>
          <w:szCs w:val="24"/>
        </w:rPr>
        <w:t>wysokospecyficzne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dimeryczne</w:t>
      </w:r>
      <w:proofErr w:type="spellEnd"/>
      <w:r>
        <w:rPr>
          <w:sz w:val="24"/>
          <w:szCs w:val="24"/>
        </w:rPr>
        <w:t xml:space="preserve"> antygeny </w:t>
      </w:r>
      <w:proofErr w:type="spellStart"/>
      <w:r>
        <w:rPr>
          <w:sz w:val="24"/>
          <w:szCs w:val="24"/>
        </w:rPr>
        <w:t>OspC</w:t>
      </w:r>
      <w:proofErr w:type="spellEnd"/>
      <w:r>
        <w:rPr>
          <w:sz w:val="24"/>
          <w:szCs w:val="24"/>
        </w:rPr>
        <w:t xml:space="preserve"> (p25) z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garinii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spielmanii</w:t>
      </w:r>
      <w:proofErr w:type="spellEnd"/>
      <w:r>
        <w:rPr>
          <w:sz w:val="24"/>
          <w:szCs w:val="24"/>
        </w:rPr>
        <w:t>.</w:t>
      </w:r>
    </w:p>
    <w:p w14:paraId="3C186CD9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Każdy pasek dodatkowo zawiera dwie linie kontrolne: dla </w:t>
      </w:r>
      <w:proofErr w:type="spellStart"/>
      <w:r>
        <w:rPr>
          <w:sz w:val="24"/>
          <w:szCs w:val="24"/>
        </w:rPr>
        <w:t>koniugatu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 oraz linię kontrolną dla mieszanki klas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>.</w:t>
      </w:r>
    </w:p>
    <w:p w14:paraId="101499B3" w14:textId="77777777" w:rsidR="00E641BD" w:rsidRDefault="00E641BD" w:rsidP="00E641BD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Zestawy zawierają wszelkie potrzebne do inkubacji odczynniki.</w:t>
      </w:r>
    </w:p>
    <w:p w14:paraId="01592BD7" w14:textId="77777777" w:rsidR="00E641BD" w:rsidRDefault="00E641BD" w:rsidP="00E641BD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Brak konieczności zużywania pasków testowych na tzw. </w:t>
      </w:r>
      <w:proofErr w:type="spellStart"/>
      <w:r>
        <w:rPr>
          <w:rFonts w:cs="Arial"/>
          <w:sz w:val="24"/>
          <w:szCs w:val="24"/>
        </w:rPr>
        <w:t>cut</w:t>
      </w:r>
      <w:proofErr w:type="spellEnd"/>
      <w:r>
        <w:rPr>
          <w:rFonts w:cs="Arial"/>
          <w:sz w:val="24"/>
          <w:szCs w:val="24"/>
        </w:rPr>
        <w:t xml:space="preserve"> off lub kalibrację.</w:t>
      </w:r>
    </w:p>
    <w:p w14:paraId="54F39957" w14:textId="77777777" w:rsidR="00E641BD" w:rsidRDefault="00E641BD" w:rsidP="00E641BD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Odczyt za pomocą oprogramowania w języku polskim.</w:t>
      </w:r>
    </w:p>
    <w:p w14:paraId="204E8E54" w14:textId="77777777" w:rsidR="00E641BD" w:rsidRDefault="00E641BD" w:rsidP="00E641BD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Zapewnienie bezpłatnych konsultacji wykonywanych badań ( możliwość wykonania inkubacji porównawczej).</w:t>
      </w:r>
    </w:p>
    <w:p w14:paraId="56D6253D" w14:textId="77777777" w:rsidR="00E641BD" w:rsidRPr="002131C2" w:rsidRDefault="00E641BD" w:rsidP="006625BA">
      <w:pPr>
        <w:pStyle w:val="Bezodstpw"/>
        <w:rPr>
          <w:sz w:val="24"/>
          <w:szCs w:val="24"/>
        </w:rPr>
      </w:pPr>
    </w:p>
    <w:p w14:paraId="6CF47059" w14:textId="77777777" w:rsidR="00E641BD" w:rsidRDefault="00E641BD" w:rsidP="00E641BD">
      <w:pPr>
        <w:pStyle w:val="Bezodstpw"/>
        <w:rPr>
          <w:b/>
          <w:sz w:val="24"/>
          <w:szCs w:val="24"/>
        </w:rPr>
      </w:pPr>
      <w:r w:rsidRPr="000868DD">
        <w:rPr>
          <w:b/>
          <w:sz w:val="24"/>
          <w:szCs w:val="24"/>
        </w:rPr>
        <w:t xml:space="preserve">Zestawy ELISA do wykrywania </w:t>
      </w:r>
      <w:proofErr w:type="spellStart"/>
      <w:r w:rsidRPr="000868DD">
        <w:rPr>
          <w:b/>
          <w:sz w:val="24"/>
          <w:szCs w:val="24"/>
        </w:rPr>
        <w:t>Kalprotektyny</w:t>
      </w:r>
      <w:proofErr w:type="spellEnd"/>
      <w:r w:rsidRPr="000868DD">
        <w:rPr>
          <w:b/>
          <w:sz w:val="24"/>
          <w:szCs w:val="24"/>
        </w:rPr>
        <w:t xml:space="preserve"> w kale</w:t>
      </w:r>
    </w:p>
    <w:p w14:paraId="7886F872" w14:textId="77777777" w:rsidR="00E641BD" w:rsidRDefault="00E641BD" w:rsidP="00E641BD">
      <w:pPr>
        <w:pStyle w:val="Bezodstpw"/>
        <w:rPr>
          <w:b/>
          <w:sz w:val="24"/>
          <w:szCs w:val="24"/>
        </w:rPr>
      </w:pPr>
    </w:p>
    <w:p w14:paraId="6CF61FD4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E45634">
        <w:rPr>
          <w:sz w:val="24"/>
          <w:szCs w:val="24"/>
        </w:rPr>
        <w:t>Test ilościowy ELISA</w:t>
      </w:r>
      <w:r>
        <w:rPr>
          <w:sz w:val="24"/>
          <w:szCs w:val="24"/>
        </w:rPr>
        <w:t xml:space="preserve"> (zawiera kalibratory do wykreślania krzywej standardowej).</w:t>
      </w:r>
    </w:p>
    <w:p w14:paraId="392FEFF1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Kontrola pozytywna i negatywna, bufor do próbek, ekstrakcyjny i płuczący, zawarte w zestawie.</w:t>
      </w:r>
    </w:p>
    <w:p w14:paraId="7F14C7FD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Odczynniki oznaczone kolorami.</w:t>
      </w:r>
    </w:p>
    <w:p w14:paraId="5B493423" w14:textId="6F83E4B6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Płytka </w:t>
      </w:r>
      <w:proofErr w:type="spellStart"/>
      <w:r>
        <w:rPr>
          <w:sz w:val="24"/>
          <w:szCs w:val="24"/>
        </w:rPr>
        <w:t>mikrotitracyjna</w:t>
      </w:r>
      <w:proofErr w:type="spellEnd"/>
      <w:r>
        <w:rPr>
          <w:sz w:val="24"/>
          <w:szCs w:val="24"/>
        </w:rPr>
        <w:t xml:space="preserve"> z oddzielnie odłamywanymi paskami mikroprobówek – każdy    z osobno odłamywanymi studzienkami reakcyjnymi </w:t>
      </w:r>
      <w:proofErr w:type="spellStart"/>
      <w:r>
        <w:rPr>
          <w:sz w:val="24"/>
          <w:szCs w:val="24"/>
        </w:rPr>
        <w:t>opłaszczonymi</w:t>
      </w:r>
      <w:proofErr w:type="spellEnd"/>
      <w:r>
        <w:rPr>
          <w:sz w:val="24"/>
          <w:szCs w:val="24"/>
        </w:rPr>
        <w:t xml:space="preserve"> monoklonalnymi przeciwciałami przeciwko </w:t>
      </w:r>
      <w:proofErr w:type="spellStart"/>
      <w:r>
        <w:rPr>
          <w:sz w:val="24"/>
          <w:szCs w:val="24"/>
        </w:rPr>
        <w:t>kalprotektynie</w:t>
      </w:r>
      <w:proofErr w:type="spellEnd"/>
      <w:r>
        <w:rPr>
          <w:sz w:val="24"/>
          <w:szCs w:val="24"/>
        </w:rPr>
        <w:t>.</w:t>
      </w:r>
    </w:p>
    <w:p w14:paraId="269B08CF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 otwarciu mikropłytka ważna 4 miesiące.</w:t>
      </w:r>
    </w:p>
    <w:p w14:paraId="24ADAE50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Inkubacja w temp. pokojowej.</w:t>
      </w:r>
    </w:p>
    <w:p w14:paraId="360506FC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Każdy zestaw zawiera certyfikat kontroli jakości zawierający wartości referencyjne.</w:t>
      </w:r>
    </w:p>
    <w:p w14:paraId="0F3B0A68" w14:textId="77777777" w:rsidR="00142D71" w:rsidRPr="00142D71" w:rsidRDefault="00142D71" w:rsidP="00142D71">
      <w:pPr>
        <w:spacing w:after="0" w:line="240" w:lineRule="auto"/>
        <w:rPr>
          <w:sz w:val="24"/>
          <w:szCs w:val="24"/>
        </w:rPr>
      </w:pPr>
    </w:p>
    <w:p w14:paraId="670AE32A" w14:textId="77777777" w:rsidR="00142D71" w:rsidRPr="00142D71" w:rsidRDefault="00142D71" w:rsidP="00142D71">
      <w:pPr>
        <w:spacing w:after="0" w:line="240" w:lineRule="auto"/>
        <w:rPr>
          <w:b/>
          <w:sz w:val="24"/>
          <w:szCs w:val="24"/>
        </w:rPr>
      </w:pPr>
      <w:r w:rsidRPr="00142D71">
        <w:rPr>
          <w:b/>
          <w:sz w:val="24"/>
          <w:szCs w:val="24"/>
        </w:rPr>
        <w:t xml:space="preserve">Zestawy testowe do diagnostyki przeciwciał przeciwko </w:t>
      </w:r>
      <w:proofErr w:type="spellStart"/>
      <w:r w:rsidRPr="00142D71">
        <w:rPr>
          <w:b/>
          <w:sz w:val="24"/>
          <w:szCs w:val="24"/>
        </w:rPr>
        <w:t>transglutaminazie</w:t>
      </w:r>
      <w:proofErr w:type="spellEnd"/>
      <w:r w:rsidRPr="00142D71">
        <w:rPr>
          <w:b/>
          <w:sz w:val="24"/>
          <w:szCs w:val="24"/>
        </w:rPr>
        <w:t xml:space="preserve"> tkankowej – testy ELISA</w:t>
      </w:r>
    </w:p>
    <w:p w14:paraId="27B9A29E" w14:textId="77777777" w:rsidR="00142D71" w:rsidRPr="00142D71" w:rsidRDefault="00142D71" w:rsidP="00142D71">
      <w:pPr>
        <w:spacing w:after="0" w:line="240" w:lineRule="auto"/>
        <w:rPr>
          <w:b/>
          <w:sz w:val="24"/>
          <w:szCs w:val="24"/>
        </w:rPr>
      </w:pPr>
    </w:p>
    <w:p w14:paraId="17A05181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 xml:space="preserve">Test ilościowy do oznaczania przeciwciał w klasie </w:t>
      </w:r>
      <w:proofErr w:type="spellStart"/>
      <w:r w:rsidRPr="00142D71">
        <w:rPr>
          <w:bCs/>
          <w:sz w:val="24"/>
          <w:szCs w:val="24"/>
        </w:rPr>
        <w:t>IgA</w:t>
      </w:r>
      <w:proofErr w:type="spellEnd"/>
      <w:r w:rsidRPr="00142D71">
        <w:rPr>
          <w:bCs/>
          <w:sz w:val="24"/>
          <w:szCs w:val="24"/>
        </w:rPr>
        <w:t xml:space="preserve"> (minimum 3 kalibratory).</w:t>
      </w:r>
    </w:p>
    <w:p w14:paraId="7C638DFD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Odczynniki znakowane kolorami.</w:t>
      </w:r>
    </w:p>
    <w:p w14:paraId="124B11BB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Kalibratory gotowe do użycia.</w:t>
      </w:r>
    </w:p>
    <w:p w14:paraId="64F3FF49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Bufor do rozcieńczania próbek gotowy do użycia.</w:t>
      </w:r>
    </w:p>
    <w:p w14:paraId="7F9570E0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Bufor do płukania skoncentrowany.</w:t>
      </w:r>
    </w:p>
    <w:p w14:paraId="23184E04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 xml:space="preserve">Mikropłytka z </w:t>
      </w:r>
      <w:r w:rsidRPr="00142D71">
        <w:rPr>
          <w:sz w:val="24"/>
          <w:szCs w:val="24"/>
        </w:rPr>
        <w:t>oddzielnie odłamywanymi studzienkami reakcyjnymi.</w:t>
      </w:r>
    </w:p>
    <w:p w14:paraId="7675C70B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sz w:val="24"/>
          <w:szCs w:val="24"/>
        </w:rPr>
        <w:t xml:space="preserve">Antygen: rekombinowana ludzka </w:t>
      </w:r>
      <w:proofErr w:type="spellStart"/>
      <w:r w:rsidRPr="00142D71">
        <w:rPr>
          <w:sz w:val="24"/>
          <w:szCs w:val="24"/>
        </w:rPr>
        <w:t>transglutaminaza</w:t>
      </w:r>
      <w:proofErr w:type="spellEnd"/>
      <w:r w:rsidRPr="00142D71">
        <w:rPr>
          <w:sz w:val="24"/>
          <w:szCs w:val="24"/>
        </w:rPr>
        <w:t xml:space="preserve"> tkankowa.</w:t>
      </w:r>
    </w:p>
    <w:p w14:paraId="1F61D7CD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sz w:val="24"/>
          <w:szCs w:val="24"/>
        </w:rPr>
        <w:t>Kontrole pozytywna i negatywna gotowe do użycia.</w:t>
      </w:r>
    </w:p>
    <w:p w14:paraId="07A08F0B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sz w:val="24"/>
          <w:szCs w:val="24"/>
        </w:rPr>
        <w:t>Substrat i roztwór stopujący gotowe do użycia.</w:t>
      </w:r>
    </w:p>
    <w:p w14:paraId="58D05F81" w14:textId="18CD3F10" w:rsidR="00142D71" w:rsidRPr="00F431CC" w:rsidRDefault="00142D71" w:rsidP="00F431CC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142D71">
        <w:rPr>
          <w:sz w:val="24"/>
          <w:szCs w:val="24"/>
        </w:rPr>
        <w:t>Termin ważności odczynników co najmniej 10 miesięcy, po otwarciu mikropłytka ważna co najmniej 4 miesiące.</w:t>
      </w:r>
    </w:p>
    <w:sectPr w:rsidR="00142D71" w:rsidRPr="00F431CC" w:rsidSect="006625BA">
      <w:foot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C3CB" w14:textId="77777777" w:rsidR="00E641BD" w:rsidRDefault="00E641BD" w:rsidP="00E641BD">
      <w:pPr>
        <w:spacing w:after="0" w:line="240" w:lineRule="auto"/>
      </w:pPr>
      <w:r>
        <w:separator/>
      </w:r>
    </w:p>
  </w:endnote>
  <w:endnote w:type="continuationSeparator" w:id="0">
    <w:p w14:paraId="06634453" w14:textId="77777777" w:rsidR="00E641BD" w:rsidRDefault="00E641BD" w:rsidP="00E6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807669"/>
      <w:docPartObj>
        <w:docPartGallery w:val="Page Numbers (Bottom of Page)"/>
        <w:docPartUnique/>
      </w:docPartObj>
    </w:sdtPr>
    <w:sdtEndPr/>
    <w:sdtContent>
      <w:p w14:paraId="1618ADF9" w14:textId="0FCF0D01" w:rsidR="00E641BD" w:rsidRDefault="00E641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1D9BD" w14:textId="77777777" w:rsidR="00E641BD" w:rsidRDefault="00E6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D082" w14:textId="77777777" w:rsidR="00E641BD" w:rsidRDefault="00E641BD" w:rsidP="00E641BD">
      <w:pPr>
        <w:spacing w:after="0" w:line="240" w:lineRule="auto"/>
      </w:pPr>
      <w:r>
        <w:separator/>
      </w:r>
    </w:p>
  </w:footnote>
  <w:footnote w:type="continuationSeparator" w:id="0">
    <w:p w14:paraId="788C1309" w14:textId="77777777" w:rsidR="00E641BD" w:rsidRDefault="00E641BD" w:rsidP="00E6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500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C304661"/>
    <w:multiLevelType w:val="hybridMultilevel"/>
    <w:tmpl w:val="62A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3242B"/>
    <w:multiLevelType w:val="hybridMultilevel"/>
    <w:tmpl w:val="68668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41E74"/>
    <w:multiLevelType w:val="hybridMultilevel"/>
    <w:tmpl w:val="07B89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A6"/>
    <w:rsid w:val="00142D71"/>
    <w:rsid w:val="002C69A2"/>
    <w:rsid w:val="003029A4"/>
    <w:rsid w:val="0042723F"/>
    <w:rsid w:val="005C45A6"/>
    <w:rsid w:val="006357F9"/>
    <w:rsid w:val="006625BA"/>
    <w:rsid w:val="006F6B07"/>
    <w:rsid w:val="00866523"/>
    <w:rsid w:val="008B09BA"/>
    <w:rsid w:val="00A316B9"/>
    <w:rsid w:val="00B47AE9"/>
    <w:rsid w:val="00C10BCC"/>
    <w:rsid w:val="00CE2680"/>
    <w:rsid w:val="00DA7903"/>
    <w:rsid w:val="00E641BD"/>
    <w:rsid w:val="00F431CC"/>
    <w:rsid w:val="00F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B5CE"/>
  <w15:chartTrackingRefBased/>
  <w15:docId w15:val="{3972727D-CA4D-48C8-AAB9-CBC0FD5C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B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41B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641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qFormat/>
    <w:rsid w:val="00E641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E641B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6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1B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1B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3</cp:revision>
  <dcterms:created xsi:type="dcterms:W3CDTF">2021-11-18T08:32:00Z</dcterms:created>
  <dcterms:modified xsi:type="dcterms:W3CDTF">2021-11-18T08:36:00Z</dcterms:modified>
</cp:coreProperties>
</file>