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CC479E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F53B58" w:rsidRDefault="00166B7C" w:rsidP="00F53B58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r w:rsidR="00F53B58" w:rsidRPr="00F53B58">
        <w:rPr>
          <w:rFonts w:ascii="Arial" w:hAnsi="Arial" w:cs="Arial"/>
          <w:sz w:val="20"/>
          <w:szCs w:val="20"/>
        </w:rPr>
        <w:t xml:space="preserve"> „Nadzór autorski oraz świadczenie opieki serwisowej</w:t>
      </w:r>
      <w:r w:rsidR="00F53B58">
        <w:rPr>
          <w:rFonts w:ascii="Arial" w:hAnsi="Arial" w:cs="Arial"/>
          <w:sz w:val="20"/>
          <w:szCs w:val="20"/>
        </w:rPr>
        <w:t xml:space="preserve"> </w:t>
      </w:r>
      <w:r w:rsidR="00F53B58" w:rsidRPr="00F53B58">
        <w:rPr>
          <w:rFonts w:ascii="Arial" w:hAnsi="Arial" w:cs="Arial"/>
          <w:sz w:val="20"/>
          <w:szCs w:val="20"/>
        </w:rPr>
        <w:t>nad szpitalnym zintegrowanym systemem informatycznym”</w:t>
      </w:r>
      <w:r w:rsidR="00436DD2" w:rsidRPr="00F53B58">
        <w:rPr>
          <w:rFonts w:ascii="Arial" w:hAnsi="Arial" w:cs="Arial"/>
          <w:sz w:val="20"/>
          <w:szCs w:val="20"/>
        </w:rPr>
        <w:t xml:space="preserve"> </w:t>
      </w:r>
      <w:r w:rsidR="00032E3F" w:rsidRPr="00F53B58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F53B58">
        <w:rPr>
          <w:rFonts w:ascii="Arial" w:hAnsi="Arial" w:cs="Arial"/>
          <w:sz w:val="20"/>
          <w:szCs w:val="20"/>
        </w:rPr>
        <w:t>przetargu nieograniczonego</w:t>
      </w:r>
      <w:r w:rsidR="00F728FF" w:rsidRPr="00F53B58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  <w:bookmarkStart w:id="0" w:name="_GoBack"/>
      <w:bookmarkEnd w:id="0"/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479E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3B58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E9E7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96FE-8312-4A2C-BAA0-6C16382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3</cp:revision>
  <cp:lastPrinted>2018-05-25T09:02:00Z</cp:lastPrinted>
  <dcterms:created xsi:type="dcterms:W3CDTF">2019-06-04T09:55:00Z</dcterms:created>
  <dcterms:modified xsi:type="dcterms:W3CDTF">2019-07-08T06:57:00Z</dcterms:modified>
</cp:coreProperties>
</file>