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74" w:rsidRPr="001A1EF2" w:rsidRDefault="00DE1C74" w:rsidP="00DE1C74">
      <w:pPr>
        <w:pStyle w:val="Nagwek1"/>
        <w:jc w:val="center"/>
        <w:rPr>
          <w:rFonts w:ascii="Verdana" w:hAnsi="Verdana"/>
          <w:sz w:val="20"/>
        </w:rPr>
      </w:pPr>
      <w:r w:rsidRPr="001A1EF2">
        <w:rPr>
          <w:rFonts w:ascii="Verdana" w:eastAsia="Verdana" w:hAnsi="Verdana"/>
          <w:sz w:val="20"/>
          <w:szCs w:val="20"/>
        </w:rPr>
        <w:t xml:space="preserve">PROJEKT UMOWY </w:t>
      </w:r>
      <w:r>
        <w:rPr>
          <w:rFonts w:ascii="Verdana" w:eastAsia="Verdana" w:hAnsi="Verdana"/>
          <w:sz w:val="20"/>
          <w:szCs w:val="20"/>
        </w:rPr>
        <w:t>38/</w:t>
      </w:r>
      <w:r w:rsidRPr="001A1EF2">
        <w:rPr>
          <w:rFonts w:ascii="Verdana" w:eastAsia="Verdana" w:hAnsi="Verdana"/>
          <w:sz w:val="20"/>
          <w:szCs w:val="20"/>
        </w:rPr>
        <w:t>… /201</w:t>
      </w:r>
      <w:r>
        <w:rPr>
          <w:rFonts w:ascii="Verdana" w:eastAsia="Verdana" w:hAnsi="Verdana"/>
          <w:sz w:val="20"/>
          <w:szCs w:val="20"/>
        </w:rPr>
        <w:t>8</w:t>
      </w:r>
    </w:p>
    <w:p w:rsidR="00DE1C74" w:rsidRPr="001A1EF2" w:rsidRDefault="00DE1C74" w:rsidP="00DE1C74">
      <w:pPr>
        <w:jc w:val="both"/>
        <w:rPr>
          <w:rFonts w:ascii="Verdana" w:hAnsi="Verdana"/>
          <w:sz w:val="20"/>
        </w:rPr>
      </w:pPr>
    </w:p>
    <w:p w:rsidR="00DE1C74" w:rsidRPr="001A1EF2" w:rsidRDefault="00DE1C74" w:rsidP="00DE1C74">
      <w:pPr>
        <w:jc w:val="both"/>
        <w:rPr>
          <w:rFonts w:ascii="Verdana" w:hAnsi="Verdana"/>
          <w:sz w:val="20"/>
        </w:rPr>
      </w:pPr>
      <w:r w:rsidRPr="001A1EF2">
        <w:rPr>
          <w:rFonts w:ascii="Verdana" w:hAnsi="Verdana"/>
          <w:sz w:val="20"/>
        </w:rPr>
        <w:t xml:space="preserve">w dniu ………….2018r. roku w Gnieźnie </w:t>
      </w:r>
    </w:p>
    <w:p w:rsidR="00DE1C74" w:rsidRPr="001A1EF2" w:rsidRDefault="00DE1C74" w:rsidP="00DE1C74">
      <w:pPr>
        <w:jc w:val="both"/>
        <w:rPr>
          <w:rFonts w:ascii="Verdana" w:hAnsi="Verdana"/>
          <w:b/>
        </w:rPr>
      </w:pPr>
      <w:r w:rsidRPr="001A1EF2">
        <w:rPr>
          <w:rFonts w:ascii="Verdana" w:hAnsi="Verdana"/>
          <w:sz w:val="20"/>
        </w:rPr>
        <w:t xml:space="preserve">pomiędzy: </w:t>
      </w:r>
    </w:p>
    <w:p w:rsidR="00DE1C74" w:rsidRPr="001A1EF2" w:rsidRDefault="00DE1C74" w:rsidP="00DE1C74">
      <w:pPr>
        <w:pStyle w:val="Zwykytekst5"/>
        <w:jc w:val="both"/>
        <w:rPr>
          <w:rFonts w:ascii="Verdana" w:hAnsi="Verdana" w:cs="Verdana"/>
          <w:b/>
        </w:rPr>
      </w:pPr>
      <w:r w:rsidRPr="001A1EF2">
        <w:rPr>
          <w:rFonts w:ascii="Verdana" w:hAnsi="Verdana" w:cs="Verdana"/>
          <w:b/>
        </w:rPr>
        <w:t>Wojewódzkim Szpitalem dla Nerwowo i Psychicznie Chorych „Dziekanka”  im. Aleksandra Piotrowskiego w Gnieźnie</w:t>
      </w:r>
    </w:p>
    <w:p w:rsidR="00DE1C74" w:rsidRPr="001A1EF2" w:rsidRDefault="00DE1C74" w:rsidP="00DE1C74">
      <w:pPr>
        <w:jc w:val="both"/>
        <w:rPr>
          <w:rFonts w:ascii="Verdana" w:hAnsi="Verdana"/>
          <w:sz w:val="20"/>
        </w:rPr>
      </w:pPr>
      <w:r w:rsidRPr="001A1EF2">
        <w:rPr>
          <w:rFonts w:ascii="Verdana" w:hAnsi="Verdana"/>
          <w:b/>
          <w:sz w:val="20"/>
        </w:rPr>
        <w:t>NIP 784-19-84-429</w:t>
      </w:r>
    </w:p>
    <w:p w:rsidR="00DE1C74" w:rsidRPr="001A1EF2" w:rsidRDefault="00DE1C74" w:rsidP="00DE1C74">
      <w:pPr>
        <w:jc w:val="both"/>
        <w:rPr>
          <w:rFonts w:ascii="Verdana" w:hAnsi="Verdana"/>
          <w:sz w:val="20"/>
        </w:rPr>
      </w:pPr>
      <w:r w:rsidRPr="001A1EF2">
        <w:rPr>
          <w:rFonts w:ascii="Verdana" w:hAnsi="Verdana"/>
          <w:sz w:val="20"/>
        </w:rPr>
        <w:t>reprezentowanym przez:</w:t>
      </w:r>
    </w:p>
    <w:p w:rsidR="00DE1C74" w:rsidRPr="001A1EF2" w:rsidRDefault="00DE1C74" w:rsidP="00DE1C74">
      <w:pPr>
        <w:jc w:val="both"/>
        <w:rPr>
          <w:rFonts w:ascii="Verdana" w:hAnsi="Verdana"/>
          <w:sz w:val="20"/>
        </w:rPr>
      </w:pPr>
      <w:r w:rsidRPr="001A1EF2">
        <w:rPr>
          <w:rFonts w:ascii="Verdana" w:hAnsi="Verdana"/>
          <w:sz w:val="20"/>
        </w:rPr>
        <w:t>Dyrektora Szpitala – p. Marka Czaplickiego</w:t>
      </w:r>
    </w:p>
    <w:p w:rsidR="00DE1C74" w:rsidRPr="001A1EF2" w:rsidRDefault="00DE1C74" w:rsidP="00DE1C74">
      <w:pPr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>zwanego dalej „Zamawiającym”</w:t>
      </w:r>
    </w:p>
    <w:p w:rsidR="00DE1C74" w:rsidRPr="001A1EF2" w:rsidRDefault="00DE1C74" w:rsidP="00DE1C74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 xml:space="preserve">a </w:t>
      </w:r>
    </w:p>
    <w:p w:rsidR="00DE1C74" w:rsidRPr="001A1EF2" w:rsidRDefault="00DE1C74" w:rsidP="00DE1C74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eastAsia="Verdana" w:hAnsi="Verdana"/>
          <w:b/>
          <w:i/>
          <w:sz w:val="20"/>
          <w:szCs w:val="20"/>
        </w:rPr>
        <w:t>……………………………</w:t>
      </w:r>
      <w:r w:rsidRPr="001A1EF2">
        <w:rPr>
          <w:rFonts w:ascii="Verdana" w:hAnsi="Verdana"/>
          <w:b/>
          <w:i/>
          <w:sz w:val="20"/>
          <w:szCs w:val="20"/>
        </w:rPr>
        <w:t>..</w:t>
      </w:r>
    </w:p>
    <w:p w:rsidR="00DE1C74" w:rsidRPr="001A1EF2" w:rsidRDefault="00DE1C74" w:rsidP="00DE1C74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>NIP    ............................................................................</w:t>
      </w:r>
    </w:p>
    <w:p w:rsidR="00DE1C74" w:rsidRPr="001A1EF2" w:rsidRDefault="00DE1C74" w:rsidP="00DE1C74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 xml:space="preserve">reprezentowanym przez: </w:t>
      </w:r>
    </w:p>
    <w:p w:rsidR="00DE1C74" w:rsidRPr="001A1EF2" w:rsidRDefault="00DE1C74" w:rsidP="00DE1C74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DE1C74" w:rsidRPr="001A1EF2" w:rsidRDefault="00DE1C74" w:rsidP="00DE1C74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1A1EF2">
        <w:rPr>
          <w:rFonts w:ascii="Verdana" w:hAnsi="Verdana"/>
          <w:sz w:val="20"/>
          <w:szCs w:val="20"/>
        </w:rPr>
        <w:t>zwanym dalej „Wykonawcą”</w:t>
      </w:r>
    </w:p>
    <w:p w:rsidR="00DE1C74" w:rsidRPr="001A1EF2" w:rsidRDefault="00DE1C74" w:rsidP="00DE1C74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  <w:szCs w:val="20"/>
        </w:rPr>
      </w:pPr>
    </w:p>
    <w:p w:rsidR="00DE1C74" w:rsidRPr="001A1EF2" w:rsidRDefault="00DE1C74" w:rsidP="00DE1C74">
      <w:pPr>
        <w:jc w:val="both"/>
        <w:rPr>
          <w:rFonts w:ascii="Verdana" w:eastAsia="Verdana" w:hAnsi="Verdana"/>
          <w:b/>
          <w:i/>
          <w:sz w:val="20"/>
        </w:rPr>
      </w:pPr>
      <w:r w:rsidRPr="001A1EF2">
        <w:rPr>
          <w:rFonts w:ascii="Verdana" w:hAnsi="Verdana"/>
          <w:sz w:val="20"/>
          <w:szCs w:val="20"/>
        </w:rPr>
        <w:t>W rezultacie dokonania przez Zamawiającego wyboru oferty Wykonawcy w przetargu nieograniczonym przeprowadzonym w trybie ustawy z dnia 29 stycznia 2004 r. Prawo Zamówień Publicznych (tj. Dz. U. z 2018, poz. 1986t.j.), zwanej dalej „ustawą”  została zawarta umowa o następującej treści:</w:t>
      </w:r>
    </w:p>
    <w:p w:rsidR="00DE1C74" w:rsidRPr="001A1EF2" w:rsidRDefault="00DE1C74" w:rsidP="00DE1C74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  <w:r w:rsidRPr="001A1EF2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:rsidR="00DE1C74" w:rsidRPr="001A1EF2" w:rsidRDefault="00DE1C74" w:rsidP="00DE1C74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§ 1</w:t>
      </w:r>
    </w:p>
    <w:p w:rsidR="00DE1C74" w:rsidRPr="001A1EF2" w:rsidRDefault="00DE1C74" w:rsidP="00DE1C74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Zamawiającemu: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1 – ustniki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2 – cewniki do odsysania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3 – saszetki ochronne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4 – sprzęt szpitalny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5 – pojemniki z wodą sterylną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6 – pozostały  sprzęt medyczny wielorazowego użytku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7 – tuby do endoskopów</w:t>
      </w: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 Pakiet nr 8 – akcesoria endoskopowe</w:t>
      </w:r>
    </w:p>
    <w:p w:rsidR="00DE1C74" w:rsidRPr="001A1EF2" w:rsidRDefault="00DE1C74" w:rsidP="00DE1C74">
      <w:pPr>
        <w:pStyle w:val="Zwykytekst1"/>
        <w:ind w:left="357"/>
        <w:jc w:val="both"/>
        <w:rPr>
          <w:rFonts w:ascii="Verdana" w:hAnsi="Verdana" w:cs="Verdana"/>
          <w:bCs/>
        </w:rPr>
      </w:pPr>
      <w:bookmarkStart w:id="0" w:name="_Hlk530397837"/>
      <w:r w:rsidRPr="001A1EF2">
        <w:rPr>
          <w:rFonts w:ascii="Verdana" w:hAnsi="Verdana" w:cs="Verdana"/>
          <w:bCs/>
        </w:rPr>
        <w:t xml:space="preserve">   Pakiet nr 9 – gabinet stomatologiczny</w:t>
      </w:r>
    </w:p>
    <w:bookmarkEnd w:id="0"/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suppressAutoHyphens w:val="0"/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w asortymencie i ilościach określonych w załącznikach do niniejszej umowy.</w:t>
      </w:r>
    </w:p>
    <w:p w:rsidR="00DE1C74" w:rsidRPr="001A1EF2" w:rsidRDefault="00DE1C74" w:rsidP="00DE1C74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1A1EF2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1A1EF2">
        <w:rPr>
          <w:rFonts w:ascii="Verdana" w:hAnsi="Verdana"/>
          <w:sz w:val="20"/>
          <w:szCs w:val="20"/>
          <w:lang w:eastAsia="pl-PL"/>
        </w:rPr>
        <w:t xml:space="preserve">rejestru wyrobów medycznych oznaczonych znakiem zgodności CE (deklarację zgodności producenta, certyfikat CE) lub kserokopię powiadomienia Prezesa Urzędu 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1A1EF2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:rsidR="00DE1C74" w:rsidRPr="001A1EF2" w:rsidRDefault="00DE1C74" w:rsidP="00DE1C74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Podane ilości są maksymalne. Zamawiający zastrzega sobie możliwość zamówienia </w:t>
      </w:r>
      <w:r w:rsidRPr="001A1EF2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1A1EF2">
        <w:rPr>
          <w:rFonts w:ascii="Verdana" w:hAnsi="Verdana"/>
          <w:sz w:val="20"/>
          <w:szCs w:val="20"/>
          <w:lang w:eastAsia="pl-PL"/>
        </w:rPr>
        <w:t xml:space="preserve">ilości mniejszych o 30 %, bez żadnych roszczeń ze strony Wykonawcy. </w:t>
      </w:r>
    </w:p>
    <w:p w:rsidR="00DE1C74" w:rsidRPr="001A1EF2" w:rsidRDefault="00DE1C74" w:rsidP="00DE1C74">
      <w:pPr>
        <w:numPr>
          <w:ilvl w:val="0"/>
          <w:numId w:val="2"/>
        </w:numPr>
      </w:pPr>
      <w:r w:rsidRPr="001A1EF2">
        <w:rPr>
          <w:rFonts w:ascii="Verdana" w:hAnsi="Verdana" w:cs="Arial"/>
          <w:sz w:val="20"/>
          <w:szCs w:val="20"/>
          <w:lang w:eastAsia="pl-PL"/>
        </w:rPr>
        <w:t>Wykonawca podlega ocenie zgodnie z systemem jakości wg normy 9001 : 2015.</w:t>
      </w:r>
    </w:p>
    <w:p w:rsidR="00DE1C74" w:rsidRPr="001A1EF2" w:rsidRDefault="00DE1C74" w:rsidP="00DE1C74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§ 2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Wartość umowy wynosi</w:t>
      </w:r>
      <w:r w:rsidRPr="001A1EF2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1A1EF2">
        <w:rPr>
          <w:rFonts w:ascii="Verdana" w:hAnsi="Verdana"/>
          <w:sz w:val="20"/>
          <w:szCs w:val="20"/>
          <w:lang w:eastAsia="pl-PL"/>
        </w:rPr>
        <w:t xml:space="preserve">brutto …………….................. zł,- /słownie: ……………......................… złotych (0/100), zgodnie z formularzem cenowym, </w:t>
      </w:r>
      <w:r w:rsidRPr="001A1EF2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1A1EF2">
        <w:rPr>
          <w:rFonts w:ascii="Verdana" w:hAnsi="Verdana"/>
          <w:sz w:val="20"/>
          <w:szCs w:val="20"/>
          <w:lang w:eastAsia="pl-PL"/>
        </w:rPr>
        <w:t>stanowiącą integralną część umowy.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Zamawiający zastrzega sobie możliwość skorzystania z prawa opcji i zwiększenia ilości zamawianego towaru o 20% dla każdej pozycji asortymentowej  – po cenach jednostkowych określonych w załącznikach  do umowy.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lastRenderedPageBreak/>
        <w:t>Do zakupów w ramach prawa opcji stosuje się te same postanowienia umowy co do zakupów ilości podstawowych. O skorzystaniu z prawa opcji Zamawiający powiadomi Wykonawcę.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:rsidR="00DE1C74" w:rsidRPr="001A1EF2" w:rsidRDefault="00DE1C74" w:rsidP="00DE1C74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             </w:t>
      </w:r>
      <w:r w:rsidR="00A25697">
        <w:rPr>
          <w:rFonts w:ascii="Verdana" w:hAnsi="Verdana"/>
          <w:sz w:val="20"/>
          <w:szCs w:val="20"/>
          <w:lang w:eastAsia="pl-PL"/>
        </w:rPr>
        <w:t xml:space="preserve">          </w:t>
      </w:r>
      <w:r w:rsidRPr="001A1EF2">
        <w:rPr>
          <w:rFonts w:ascii="Verdana" w:hAnsi="Verdana"/>
          <w:sz w:val="20"/>
          <w:szCs w:val="20"/>
          <w:lang w:eastAsia="pl-PL"/>
        </w:rPr>
        <w:t xml:space="preserve">w ramach niniejszej umowy może nastąpić w każdym czasie i nie wymaga zgody Zamawiającego ani sporządzenia aneksu do umowy.   </w:t>
      </w:r>
    </w:p>
    <w:p w:rsidR="00DE1C74" w:rsidRPr="001A1EF2" w:rsidRDefault="00DE1C74" w:rsidP="00DE1C74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§ 3</w:t>
      </w:r>
    </w:p>
    <w:p w:rsidR="00DE1C74" w:rsidRPr="001A1EF2" w:rsidRDefault="00DE1C74" w:rsidP="00DE1C74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Strony ustalają termin realizacji umowy: </w:t>
      </w:r>
      <w:r w:rsidRPr="001A1EF2">
        <w:rPr>
          <w:rFonts w:ascii="Verdana" w:hAnsi="Verdana"/>
          <w:b/>
          <w:bCs/>
          <w:sz w:val="20"/>
          <w:szCs w:val="20"/>
          <w:lang w:eastAsia="pl-PL"/>
        </w:rPr>
        <w:t>od 01.01.2019 r. do 31.12.2019 r.</w:t>
      </w:r>
    </w:p>
    <w:p w:rsidR="00DE1C74" w:rsidRPr="001A1EF2" w:rsidRDefault="00DE1C74" w:rsidP="00DE1C74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Umowa będzie realizowana do upływu okresu wskazanego w ust. 1 lub wyczerpania wartości umowy, z zastrzeżeniem prawa opcji. </w:t>
      </w:r>
    </w:p>
    <w:p w:rsidR="00DE1C74" w:rsidRPr="001A1EF2" w:rsidRDefault="00DE1C74" w:rsidP="00DE1C74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Dostawy przedmiotu zamówienia odbywać się będą sukcesywnie. Zamawiający każdorazowo złoży zamówienie w formie pisemnej lub za pośrednictwem faksu lub drogą elektroniczną, określając ilość i rodzaj zamawianego asortymentu.</w:t>
      </w:r>
    </w:p>
    <w:p w:rsidR="00DE1C74" w:rsidRPr="001A1EF2" w:rsidRDefault="00DE1C74" w:rsidP="00DE1C74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 w:rsidRPr="001A1EF2">
        <w:rPr>
          <w:rFonts w:ascii="Verdana" w:hAnsi="Verdana"/>
          <w:sz w:val="20"/>
          <w:szCs w:val="20"/>
          <w:lang w:eastAsia="pl-PL"/>
        </w:rPr>
        <w:t>§ 4</w:t>
      </w:r>
    </w:p>
    <w:p w:rsidR="00DE1C74" w:rsidRPr="001A1EF2" w:rsidRDefault="00DE1C74" w:rsidP="00DE1C74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ar-SA"/>
        </w:rPr>
        <w:t xml:space="preserve">Wykonawca dostarczy przedmiot zamówienia do Zamawiającego tj. do magazynu  </w:t>
      </w:r>
      <w:r w:rsidR="00A25697">
        <w:rPr>
          <w:rFonts w:ascii="Verdana" w:hAnsi="Verdana"/>
          <w:sz w:val="20"/>
          <w:szCs w:val="20"/>
          <w:lang w:eastAsia="ar-SA"/>
        </w:rPr>
        <w:t xml:space="preserve">         </w:t>
      </w:r>
      <w:r w:rsidRPr="001A1EF2">
        <w:rPr>
          <w:rFonts w:ascii="Verdana" w:hAnsi="Verdana"/>
          <w:sz w:val="20"/>
          <w:szCs w:val="20"/>
          <w:lang w:eastAsia="ar-SA"/>
        </w:rPr>
        <w:t>w budynku nr 31 na piętrze, w odniesieniu do pakietu 2 do Laboratorium – budynek nr 17, a w przypadku pakietu 5 do  Apteki Szpitalnej, na swój koszt  i odpowiedzialność, w dniach roboczych, w godz. od 8:00 do 14:00. Przez dni robocze rozumie się dni od poniedziałku do piątku włącznie.</w:t>
      </w:r>
    </w:p>
    <w:p w:rsidR="00DE1C74" w:rsidRPr="001A1EF2" w:rsidRDefault="00DE1C74" w:rsidP="00DE1C74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Wykonawca dostarczy pisemnie lub drogą elektroniczną na prośbę Zamawiającego aktualną Kartę Produktu Leczniczego objętego umową.</w:t>
      </w:r>
    </w:p>
    <w:p w:rsidR="00DE1C74" w:rsidRPr="001A1EF2" w:rsidRDefault="00DE1C74" w:rsidP="00DE1C74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Wykonawca zapewni fachową i sprawną dostawę przedmiotu umowy w ciągu </w:t>
      </w:r>
      <w:r w:rsidRPr="001A1EF2">
        <w:rPr>
          <w:rFonts w:ascii="Verdana" w:hAnsi="Verdana"/>
          <w:b/>
          <w:bCs/>
          <w:sz w:val="20"/>
          <w:szCs w:val="20"/>
          <w:lang w:eastAsia="pl-PL"/>
        </w:rPr>
        <w:t>……dni</w:t>
      </w:r>
      <w:r w:rsidRPr="001A1EF2">
        <w:rPr>
          <w:rFonts w:ascii="Verdana" w:hAnsi="Verdana"/>
          <w:sz w:val="20"/>
          <w:szCs w:val="20"/>
          <w:lang w:eastAsia="pl-PL"/>
        </w:rPr>
        <w:t xml:space="preserve"> </w:t>
      </w:r>
      <w:r w:rsidRPr="001A1EF2">
        <w:rPr>
          <w:rFonts w:ascii="Verdana" w:hAnsi="Verdana"/>
          <w:b/>
          <w:bCs/>
          <w:sz w:val="20"/>
          <w:szCs w:val="20"/>
          <w:lang w:eastAsia="pl-PL"/>
        </w:rPr>
        <w:t xml:space="preserve">roboczych </w:t>
      </w:r>
      <w:r w:rsidRPr="001A1EF2">
        <w:rPr>
          <w:rFonts w:ascii="Verdana" w:hAnsi="Verdana"/>
          <w:sz w:val="20"/>
          <w:szCs w:val="20"/>
          <w:lang w:eastAsia="pl-PL"/>
        </w:rPr>
        <w:t>od złożenia zamówienia.</w:t>
      </w:r>
    </w:p>
    <w:p w:rsidR="00DE1C74" w:rsidRPr="001A1EF2" w:rsidRDefault="00DE1C74" w:rsidP="00DE1C74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A25697">
        <w:rPr>
          <w:rFonts w:ascii="Verdana" w:hAnsi="Verdana"/>
          <w:sz w:val="20"/>
          <w:szCs w:val="20"/>
          <w:lang w:eastAsia="pl-PL"/>
        </w:rPr>
        <w:t xml:space="preserve">   </w:t>
      </w:r>
      <w:r w:rsidRPr="001A1EF2">
        <w:rPr>
          <w:rFonts w:ascii="Verdana" w:hAnsi="Verdana"/>
          <w:sz w:val="20"/>
          <w:szCs w:val="20"/>
          <w:lang w:eastAsia="pl-PL"/>
        </w:rPr>
        <w:t xml:space="preserve">w ciągu </w:t>
      </w:r>
      <w:r w:rsidR="00A25697">
        <w:rPr>
          <w:rFonts w:ascii="Verdana" w:hAnsi="Verdana"/>
          <w:sz w:val="20"/>
          <w:szCs w:val="20"/>
          <w:lang w:eastAsia="pl-PL"/>
        </w:rPr>
        <w:t>5</w:t>
      </w:r>
      <w:r w:rsidRPr="001A1EF2"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faksu lub poczty elektronicznej.</w:t>
      </w:r>
    </w:p>
    <w:p w:rsidR="00DE1C74" w:rsidRPr="001A1EF2" w:rsidRDefault="00DE1C74" w:rsidP="00DE1C74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 przypadku  niedostarczenia zamówionego asortymentu, Wykonawca zobowiązany jest do zapłacenia różnicy wartości zakupu tego asortymentu przez Zamawiającego </w:t>
      </w:r>
      <w:r w:rsidR="00A25697">
        <w:rPr>
          <w:rFonts w:ascii="Verdana" w:hAnsi="Verdana"/>
          <w:sz w:val="20"/>
          <w:szCs w:val="20"/>
          <w:lang w:eastAsia="pl-PL"/>
        </w:rPr>
        <w:t xml:space="preserve">        </w:t>
      </w:r>
      <w:r w:rsidRPr="001A1EF2">
        <w:rPr>
          <w:rFonts w:ascii="Verdana" w:hAnsi="Verdana"/>
          <w:sz w:val="20"/>
          <w:szCs w:val="20"/>
          <w:lang w:eastAsia="pl-PL"/>
        </w:rPr>
        <w:t xml:space="preserve">u innego Wykonawcy. </w:t>
      </w:r>
    </w:p>
    <w:p w:rsidR="00DE1C74" w:rsidRPr="001A1EF2" w:rsidRDefault="00DE1C74" w:rsidP="00DE1C74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:rsidR="00DE1C74" w:rsidRPr="001A1EF2" w:rsidRDefault="00DE1C74" w:rsidP="00DE1C74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§5</w:t>
      </w:r>
    </w:p>
    <w:p w:rsidR="00DE1C74" w:rsidRPr="001A1EF2" w:rsidRDefault="00DE1C74" w:rsidP="00DE1C74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:rsidR="00DE1C74" w:rsidRPr="001A1EF2" w:rsidRDefault="00DE1C74" w:rsidP="00DE1C74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za opóźnienie w realizacji dostawy w wysokości  2% wartości brutto opóźnionego asortymentu – za każdy dzień opóźnienia,</w:t>
      </w:r>
    </w:p>
    <w:p w:rsidR="00DE1C74" w:rsidRPr="001A1EF2" w:rsidRDefault="00DE1C74" w:rsidP="00DE1C74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A25697">
        <w:rPr>
          <w:rFonts w:ascii="Verdana" w:hAnsi="Verdana"/>
          <w:sz w:val="20"/>
          <w:szCs w:val="20"/>
          <w:lang w:eastAsia="pl-PL"/>
        </w:rPr>
        <w:t xml:space="preserve">        </w:t>
      </w:r>
      <w:r w:rsidRPr="001A1EF2">
        <w:rPr>
          <w:rFonts w:ascii="Verdana" w:hAnsi="Verdana"/>
          <w:sz w:val="20"/>
          <w:szCs w:val="20"/>
          <w:lang w:eastAsia="pl-PL"/>
        </w:rPr>
        <w:t>w wysokości 2% wartości  brutto danego asortymentu – za każdy dzień opóźnienia,</w:t>
      </w:r>
    </w:p>
    <w:p w:rsidR="00DE1C74" w:rsidRPr="001A1EF2" w:rsidRDefault="00DE1C74" w:rsidP="00DE1C74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A25697">
        <w:rPr>
          <w:rFonts w:ascii="Verdana" w:hAnsi="Verdana"/>
          <w:sz w:val="20"/>
          <w:szCs w:val="20"/>
          <w:lang w:eastAsia="pl-PL"/>
        </w:rPr>
        <w:t xml:space="preserve">           </w:t>
      </w:r>
      <w:r w:rsidRPr="001A1EF2"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:rsidR="00DE1C74" w:rsidRPr="001A1EF2" w:rsidRDefault="00DE1C74" w:rsidP="00DE1C74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:rsidR="00DE1C74" w:rsidRPr="001A1EF2" w:rsidRDefault="00DE1C74" w:rsidP="00DE1C74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Dopuszcza się możliwość dochodzenia odszkodowania przewyższającego wysokość kar umownych.</w:t>
      </w:r>
    </w:p>
    <w:p w:rsidR="00DE1C74" w:rsidRPr="001A1EF2" w:rsidRDefault="00DE1C74" w:rsidP="00DE1C74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§6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lastRenderedPageBreak/>
        <w:t>Oprócz prawa odstąpienia od umowy określonego w ust. 1 Zamawiający może rozwiązać umowę ze skutkiem natychmiastowym w przypadku:</w:t>
      </w:r>
    </w:p>
    <w:p w:rsidR="00DE1C74" w:rsidRPr="001A1EF2" w:rsidRDefault="00DE1C74" w:rsidP="00DE1C74">
      <w:pPr>
        <w:numPr>
          <w:ilvl w:val="3"/>
          <w:numId w:val="1"/>
        </w:numPr>
        <w:tabs>
          <w:tab w:val="left" w:pos="360"/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trzykrotnego opóźnienia w dostawie lub reklamacji,</w:t>
      </w:r>
    </w:p>
    <w:p w:rsidR="00DE1C74" w:rsidRPr="001A1EF2" w:rsidRDefault="00DE1C74" w:rsidP="00DE1C74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jednokrotnego opóźnienia w dostawie lub reklamacji przekraczającego </w:t>
      </w:r>
      <w:r w:rsidR="00A25697">
        <w:rPr>
          <w:rFonts w:ascii="Verdana" w:hAnsi="Verdana"/>
          <w:sz w:val="20"/>
          <w:szCs w:val="20"/>
          <w:lang w:eastAsia="pl-PL"/>
        </w:rPr>
        <w:t xml:space="preserve">  </w:t>
      </w:r>
      <w:r w:rsidRPr="001A1EF2">
        <w:rPr>
          <w:rFonts w:ascii="Verdana" w:hAnsi="Verdana"/>
          <w:sz w:val="20"/>
          <w:szCs w:val="20"/>
          <w:lang w:eastAsia="pl-PL"/>
        </w:rPr>
        <w:t>7  dni</w:t>
      </w:r>
      <w:r w:rsidR="00A25697">
        <w:rPr>
          <w:rFonts w:ascii="Verdana" w:hAnsi="Verdana"/>
          <w:sz w:val="20"/>
          <w:szCs w:val="20"/>
          <w:lang w:eastAsia="pl-PL"/>
        </w:rPr>
        <w:t xml:space="preserve"> roboczych</w:t>
      </w:r>
      <w:bookmarkStart w:id="1" w:name="_GoBack"/>
      <w:bookmarkEnd w:id="1"/>
    </w:p>
    <w:p w:rsidR="00DE1C74" w:rsidRPr="001A1EF2" w:rsidRDefault="00DE1C74" w:rsidP="00DE1C74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:rsidR="00DE1C74" w:rsidRPr="001A1EF2" w:rsidRDefault="00DE1C74" w:rsidP="00DE1C74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24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:rsidR="00DE1C74" w:rsidRPr="001A1EF2" w:rsidRDefault="00DE1C74" w:rsidP="00DE1C74">
      <w:pPr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kodeksu cywilnego i ustawy z dnia 29.01.2004 r. – Prawo zamówień publicznych.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sąd właściwy dla siedziby Zamawiającego.</w:t>
      </w:r>
    </w:p>
    <w:p w:rsidR="00DE1C74" w:rsidRPr="001A1EF2" w:rsidRDefault="00DE1C74" w:rsidP="00DE1C74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A1EF2"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:rsidR="00DE1C74" w:rsidRPr="001A1EF2" w:rsidRDefault="00DE1C74" w:rsidP="00DE1C74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DE1C74" w:rsidRPr="001A1EF2" w:rsidRDefault="00DE1C74" w:rsidP="00DE1C74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 w:rsidRPr="001A1EF2">
        <w:rPr>
          <w:rFonts w:cs="Times New Roman"/>
          <w:b/>
          <w:bCs/>
          <w:sz w:val="22"/>
          <w:szCs w:val="22"/>
          <w:lang w:eastAsia="pl-PL"/>
        </w:rPr>
        <w:t xml:space="preserve">         WYKONAWCA   </w:t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</w:r>
      <w:r w:rsidRPr="001A1EF2">
        <w:rPr>
          <w:rFonts w:cs="Times New Roman"/>
          <w:b/>
          <w:bCs/>
          <w:sz w:val="22"/>
          <w:szCs w:val="22"/>
          <w:lang w:eastAsia="pl-PL"/>
        </w:rPr>
        <w:tab/>
        <w:t>ZAMAWIAJĄCY</w:t>
      </w:r>
    </w:p>
    <w:p w:rsidR="00DE1C74" w:rsidRDefault="00DE1C74"/>
    <w:sectPr w:rsidR="00DE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4"/>
    <w:rsid w:val="00A25697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B167"/>
  <w15:chartTrackingRefBased/>
  <w15:docId w15:val="{2DCC2153-7F9B-4A66-BFDF-F2DE9AF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C74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E1C74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C74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E1C74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1C74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E1C74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E1C74"/>
    <w:pPr>
      <w:suppressAutoHyphens w:val="0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dcterms:created xsi:type="dcterms:W3CDTF">2018-12-12T06:57:00Z</dcterms:created>
  <dcterms:modified xsi:type="dcterms:W3CDTF">2018-12-12T06:59:00Z</dcterms:modified>
</cp:coreProperties>
</file>