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  <w:bookmarkStart w:id="0" w:name="_GoBack"/>
      <w:bookmarkEnd w:id="0"/>
      <w:r w:rsidRPr="000902C8">
        <w:rPr>
          <w:rFonts w:ascii="Verdana" w:eastAsia="Times New Roman" w:hAnsi="Verdana" w:cs="Tahoma"/>
          <w:sz w:val="20"/>
          <w:szCs w:val="20"/>
          <w:lang w:eastAsia="ar-SA"/>
        </w:rPr>
        <w:t>Załącznik nr 2 do WKO</w:t>
      </w: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 wszelkie wymagane prawem kwalifikacje i uprawnienia do udzielania świadczeń zdrowotnych będących przedmiotem konkursu.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psychiatryczne ambulatoryjne dla dorosłych w poradni zdrowia psychicznego, zgodnie z wymogami Rozporządzenia Ministra Zdrowia z dnia 6 listopada 2013 r. </w:t>
      </w:r>
      <w:r w:rsidRPr="00BC241A">
        <w:rPr>
          <w:rFonts w:ascii="Verdana" w:eastAsia="Times New Roman" w:hAnsi="Verdana" w:cs="Times New Roman"/>
          <w:i/>
          <w:sz w:val="20"/>
          <w:szCs w:val="20"/>
          <w:lang w:eastAsia="ar-SA"/>
        </w:rPr>
        <w:t>w sprawie świadczeń gwarantowanych z zakresu opieki psychiatrycznej i leczenia uzależnień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(Dz. U. z 2013 r., poz. 1386 z 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zm.), oraz Zarządzenia </w:t>
      </w:r>
      <w:r w:rsidRPr="00BC241A">
        <w:rPr>
          <w:rFonts w:ascii="Verdana" w:eastAsia="Times New Roman" w:hAnsi="Verdana" w:cs="Times New Roman"/>
          <w:bCs/>
          <w:sz w:val="20"/>
          <w:szCs w:val="20"/>
          <w:lang w:eastAsia="ar-SA"/>
        </w:rPr>
        <w:t>Nr 59/2017/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DSOZ </w:t>
      </w:r>
      <w:r w:rsidRPr="00BC241A">
        <w:rPr>
          <w:rFonts w:ascii="Verdana" w:eastAsia="Times New Roman" w:hAnsi="Verdana" w:cs="Times New Roman"/>
          <w:bCs/>
          <w:sz w:val="20"/>
          <w:szCs w:val="20"/>
          <w:lang w:eastAsia="ar-SA"/>
        </w:rPr>
        <w:t>Prezesa</w:t>
      </w:r>
      <w:r w:rsidRPr="00BC241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C241A">
        <w:rPr>
          <w:rFonts w:ascii="Verdana" w:eastAsia="Times New Roman" w:hAnsi="Verdana" w:cs="Times New Roman"/>
          <w:bCs/>
          <w:sz w:val="20"/>
          <w:szCs w:val="20"/>
          <w:lang w:eastAsia="ar-SA"/>
        </w:rPr>
        <w:t xml:space="preserve">Narodowego Funduszu Zdrowia z dnia 26 lipca 2017 r. </w:t>
      </w:r>
      <w:r w:rsidRPr="00BC241A">
        <w:rPr>
          <w:rFonts w:ascii="Verdana" w:eastAsia="Times New Roman" w:hAnsi="Verdana" w:cs="Times New Roman"/>
          <w:bCs/>
          <w:i/>
          <w:sz w:val="20"/>
          <w:szCs w:val="20"/>
          <w:lang w:eastAsia="ar-SA"/>
        </w:rPr>
        <w:t>w sprawie określenia warunków zawierania i realizacji umów w rodzaju opieka psychiatryczna i leczenie uzależnień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z późniejszymi zmianami.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wskazanej w pkt 4 powyżej</w:t>
      </w:r>
      <w:r w:rsidRPr="00BC241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okres: od 09.07.2018 do 31.12.2020 r.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D40294" w:rsidRPr="000902C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D4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0C9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2018-07-02T11:26:00Z</dcterms:created>
  <dcterms:modified xsi:type="dcterms:W3CDTF">2018-07-02T11:27:00Z</dcterms:modified>
</cp:coreProperties>
</file>